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5" w:rsidRDefault="006B64A5" w:rsidP="006B64A5">
      <w:pPr>
        <w:ind w:right="-1765"/>
        <w:rPr>
          <w:rFonts w:ascii="Times New Roman" w:hAnsi="Times New Roman" w:cs="Times New Roman"/>
          <w:b/>
          <w:bCs/>
          <w:iCs/>
          <w:color w:val="3C3D3C"/>
          <w:sz w:val="36"/>
          <w:szCs w:val="36"/>
        </w:rPr>
      </w:pPr>
      <w:r>
        <w:rPr>
          <w:rFonts w:ascii="Arial" w:hAnsi="Arial" w:cs="Arial"/>
          <w:noProof/>
          <w:sz w:val="9"/>
          <w:szCs w:val="9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-41275</wp:posOffset>
            </wp:positionV>
            <wp:extent cx="743585" cy="745490"/>
            <wp:effectExtent l="19050" t="0" r="0" b="0"/>
            <wp:wrapTight wrapText="bothSides">
              <wp:wrapPolygon edited="0">
                <wp:start x="-553" y="0"/>
                <wp:lineTo x="-553" y="20974"/>
                <wp:lineTo x="21582" y="20974"/>
                <wp:lineTo x="21582" y="0"/>
                <wp:lineTo x="-553" y="0"/>
              </wp:wrapPolygon>
            </wp:wrapTight>
            <wp:docPr id="2" name="Picture 2" descr="EXTERNAL HARDRIVE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 HARDRIVE: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9"/>
          <w:szCs w:val="9"/>
          <w:lang w:val="en-AU" w:eastAsia="en-AU"/>
        </w:rPr>
        <w:drawing>
          <wp:inline distT="0" distB="0" distL="0" distR="0">
            <wp:extent cx="698042" cy="703671"/>
            <wp:effectExtent l="19050" t="0" r="6808" b="0"/>
            <wp:docPr id="4" name="Picture 1" descr="http://www.hornsbyhts-p.schools.nsw.edu.au/cmsresources/images/school_logo_colour_jpeg_135950733547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nsbyhts-p.schools.nsw.edu.au/cmsresources/images/school_logo_colour_jpeg_1359507335478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34" cy="70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color w:val="3C3D3C"/>
          <w:sz w:val="36"/>
          <w:szCs w:val="36"/>
        </w:rPr>
        <w:t xml:space="preserve">           Hornsby Heights Public School</w:t>
      </w:r>
    </w:p>
    <w:p w:rsidR="006B64A5" w:rsidRDefault="00026364" w:rsidP="006B64A5">
      <w:pPr>
        <w:ind w:right="-1765"/>
        <w:rPr>
          <w:rFonts w:ascii="Times New Roman" w:hAnsi="Times New Roman" w:cs="Times New Roman"/>
          <w:b/>
          <w:bCs/>
          <w:iCs/>
          <w:color w:val="3C3D3C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3C3D3C"/>
          <w:sz w:val="36"/>
          <w:szCs w:val="36"/>
        </w:rPr>
        <w:t xml:space="preserve">                                  </w:t>
      </w:r>
      <w:r w:rsidR="006B64A5">
        <w:rPr>
          <w:rFonts w:ascii="Times New Roman" w:hAnsi="Times New Roman" w:cs="Times New Roman"/>
          <w:b/>
          <w:bCs/>
          <w:iCs/>
          <w:color w:val="3C3D3C"/>
          <w:sz w:val="36"/>
          <w:szCs w:val="36"/>
        </w:rPr>
        <w:t>P &amp; C Association</w:t>
      </w:r>
    </w:p>
    <w:p w:rsidR="006B64A5" w:rsidRDefault="006B64A5" w:rsidP="006B64A5">
      <w:pPr>
        <w:ind w:right="-1765"/>
        <w:rPr>
          <w:rFonts w:ascii="Times New Roman" w:hAnsi="Times New Roman" w:cs="Times New Roman"/>
          <w:bCs/>
          <w:iCs/>
          <w:color w:val="3C3D3C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3C3D3C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3C3D3C"/>
          <w:sz w:val="20"/>
          <w:szCs w:val="20"/>
        </w:rPr>
        <w:t xml:space="preserve">Somerville Rd Hornsby Heights NSW 2077   </w:t>
      </w:r>
      <w:r w:rsidR="00D97CAE">
        <w:rPr>
          <w:rFonts w:ascii="Times New Roman" w:hAnsi="Times New Roman" w:cs="Times New Roman"/>
          <w:bCs/>
          <w:iCs/>
          <w:color w:val="3C3D3C"/>
          <w:sz w:val="20"/>
          <w:szCs w:val="20"/>
        </w:rPr>
        <w:t xml:space="preserve">                        E-mail: </w:t>
      </w:r>
      <w:hyperlink r:id="rId8" w:history="1">
        <w:r w:rsidR="00D97CAE" w:rsidRPr="00424E8D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hornsbyhts-p.school@det.nsw.edu.au</w:t>
        </w:r>
      </w:hyperlink>
    </w:p>
    <w:p w:rsidR="00D97CAE" w:rsidRDefault="00D97CAE" w:rsidP="006B64A5">
      <w:pPr>
        <w:ind w:right="-1765"/>
        <w:rPr>
          <w:rFonts w:ascii="Times New Roman" w:hAnsi="Times New Roman" w:cs="Times New Roman"/>
          <w:bCs/>
          <w:iCs/>
          <w:color w:val="3C3D3C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3C3D3C"/>
          <w:sz w:val="20"/>
          <w:szCs w:val="20"/>
        </w:rPr>
        <w:t xml:space="preserve"> </w:t>
      </w:r>
      <w:hyperlink r:id="rId9" w:history="1">
        <w:r w:rsidRPr="00424E8D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www.hornsbyhts-p.schools.nsw.edu.au</w:t>
        </w:r>
      </w:hyperlink>
    </w:p>
    <w:p w:rsidR="00D97CAE" w:rsidRDefault="00D97CAE" w:rsidP="006B64A5">
      <w:pPr>
        <w:ind w:right="-1765"/>
        <w:rPr>
          <w:rFonts w:ascii="Times New Roman" w:hAnsi="Times New Roman" w:cs="Times New Roman"/>
          <w:bCs/>
          <w:iCs/>
          <w:color w:val="3C3D3C"/>
          <w:sz w:val="20"/>
          <w:szCs w:val="20"/>
        </w:rPr>
      </w:pPr>
    </w:p>
    <w:p w:rsidR="006E5ABA" w:rsidRDefault="006E5ABA" w:rsidP="006E5ABA">
      <w:pPr>
        <w:rPr>
          <w:rFonts w:ascii="Times New Roman" w:hAnsi="Times New Roman" w:cs="Times New Roman"/>
          <w:b/>
          <w:bCs/>
          <w:iCs/>
          <w:color w:val="3C3D3C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3C3D3C"/>
          <w:sz w:val="20"/>
          <w:szCs w:val="20"/>
        </w:rPr>
        <w:t xml:space="preserve">                          </w:t>
      </w:r>
    </w:p>
    <w:p w:rsidR="006E5ABA" w:rsidRPr="006E5ABA" w:rsidRDefault="006E5ABA" w:rsidP="006E5ABA">
      <w:pPr>
        <w:rPr>
          <w:rFonts w:ascii="Calibri" w:eastAsia="Calibri" w:hAnsi="Calibri" w:cs="Times New Roman"/>
          <w:b/>
          <w:sz w:val="22"/>
          <w:szCs w:val="22"/>
          <w:u w:val="single"/>
          <w:lang w:val="en-AU" w:eastAsia="en-US"/>
        </w:rPr>
      </w:pPr>
      <w:r>
        <w:rPr>
          <w:rFonts w:ascii="Times New Roman" w:hAnsi="Times New Roman" w:cs="Times New Roman"/>
          <w:b/>
          <w:bCs/>
          <w:iCs/>
          <w:color w:val="3C3D3C"/>
          <w:sz w:val="20"/>
          <w:szCs w:val="20"/>
        </w:rPr>
        <w:t xml:space="preserve">                             </w:t>
      </w:r>
      <w:r w:rsidRPr="006E5ABA">
        <w:rPr>
          <w:rFonts w:ascii="Calibri" w:eastAsia="Calibri" w:hAnsi="Calibri" w:cs="Times New Roman"/>
          <w:b/>
          <w:sz w:val="22"/>
          <w:szCs w:val="22"/>
          <w:u w:val="single"/>
          <w:lang w:val="en-AU" w:eastAsia="en-US"/>
        </w:rPr>
        <w:t>Hornsby Heights Public School P&amp;C Communication Strategy</w:t>
      </w:r>
    </w:p>
    <w:p w:rsidR="00856B6F" w:rsidRPr="00856B6F" w:rsidRDefault="00856B6F" w:rsidP="00856B6F">
      <w:pPr>
        <w:rPr>
          <w:rFonts w:asciiTheme="majorHAnsi" w:hAnsiTheme="majorHAnsi"/>
          <w:sz w:val="22"/>
          <w:szCs w:val="22"/>
        </w:rPr>
      </w:pPr>
      <w:r w:rsidRPr="00A153A0">
        <w:rPr>
          <w:rFonts w:asciiTheme="majorHAnsi" w:hAnsiTheme="majorHAnsi"/>
          <w:b/>
          <w:sz w:val="22"/>
          <w:szCs w:val="22"/>
        </w:rPr>
        <w:t>Purpose:</w:t>
      </w:r>
      <w:r w:rsidRPr="00856B6F">
        <w:rPr>
          <w:rFonts w:asciiTheme="majorHAnsi" w:hAnsiTheme="majorHAnsi"/>
          <w:sz w:val="22"/>
          <w:szCs w:val="22"/>
        </w:rPr>
        <w:t xml:space="preserve"> The communication strategy outlines the key communication channels used by the Parents and Citizen’s (P&amp;C) committee to communicate its actions and functions to the wider school community</w:t>
      </w:r>
      <w:r w:rsidR="00A153A0">
        <w:rPr>
          <w:rFonts w:asciiTheme="majorHAnsi" w:hAnsiTheme="majorHAnsi"/>
          <w:sz w:val="22"/>
          <w:szCs w:val="22"/>
        </w:rPr>
        <w:t>.</w:t>
      </w:r>
    </w:p>
    <w:p w:rsidR="006E5ABA" w:rsidRPr="00A153A0" w:rsidRDefault="006E5ABA" w:rsidP="006E5ABA">
      <w:pPr>
        <w:spacing w:line="276" w:lineRule="auto"/>
        <w:rPr>
          <w:rFonts w:ascii="Calibri" w:eastAsia="Calibri" w:hAnsi="Calibri" w:cs="Times New Roman"/>
          <w:b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b/>
          <w:sz w:val="22"/>
          <w:szCs w:val="22"/>
          <w:lang w:val="en-AU" w:eastAsia="en-US"/>
        </w:rPr>
        <w:t xml:space="preserve">Related Policies/Documents: </w:t>
      </w:r>
    </w:p>
    <w:p w:rsidR="006E5ABA" w:rsidRPr="006E5ABA" w:rsidRDefault="006E5ABA" w:rsidP="006E5ABA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Social Media Policy</w:t>
      </w:r>
    </w:p>
    <w:p w:rsidR="006E5ABA" w:rsidRPr="006E5ABA" w:rsidRDefault="006E5ABA" w:rsidP="006E5ABA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Roles and responsibilities of the P&amp;C Positions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Default="006E5ABA" w:rsidP="006E5ABA">
      <w:p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There are eight (8) key communication channels </w:t>
      </w:r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used by the P&amp;C. </w:t>
      </w:r>
    </w:p>
    <w:p w:rsidR="00856B6F" w:rsidRPr="006E5ABA" w:rsidRDefault="00856B6F" w:rsidP="006E5ABA">
      <w:p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HHPS P&amp;C Facebook page</w:t>
      </w:r>
      <w:r w:rsidR="00856B6F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This dynamic communication channel provides a people who are not physically proximate (</w:t>
      </w:r>
      <w:proofErr w:type="spellStart"/>
      <w:proofErr w:type="gramStart"/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>i.e</w:t>
      </w:r>
      <w:proofErr w:type="spellEnd"/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 face</w:t>
      </w:r>
      <w:proofErr w:type="gramEnd"/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>-to-face) capacity to stay connected. It enables the P&amp;C to post information to followers of the page, to be read at the follower’s leisure.</w:t>
      </w:r>
    </w:p>
    <w:p w:rsidR="00856B6F" w:rsidRDefault="00856B6F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KPIs: </w:t>
      </w:r>
    </w:p>
    <w:p w:rsidR="006E5ABA" w:rsidRPr="006E5ABA" w:rsidRDefault="006E5ABA" w:rsidP="006E5ABA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post to Facebook monthly meeting agenda +/- key P&amp;C events at least two (2) days prior to the meeting and/or event</w:t>
      </w:r>
    </w:p>
    <w:p w:rsidR="006E5ABA" w:rsidRPr="006E5ABA" w:rsidRDefault="006E5ABA" w:rsidP="006E5ABA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post to Facebook short general summary of key Monthly meeting items within 24 hours of the meeting taking place</w:t>
      </w:r>
    </w:p>
    <w:p w:rsidR="006E5ABA" w:rsidRPr="006E5ABA" w:rsidRDefault="006E5ABA" w:rsidP="006E5ABA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VP to trial setting up Facebook event for at least one Monthly P&amp;C meeting to observe effect on attendance</w:t>
      </w:r>
    </w:p>
    <w:p w:rsidR="006E5ABA" w:rsidRPr="006E5ABA" w:rsidRDefault="006E5ABA" w:rsidP="006E5ABA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VP to trial ‘live </w:t>
      </w:r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>post</w:t>
      </w: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ing’ of at least one Monthly P&amp;C meeting </w:t>
      </w:r>
    </w:p>
    <w:p w:rsidR="006E5ABA" w:rsidRPr="006E5ABA" w:rsidRDefault="006E5ABA" w:rsidP="006E5ABA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Facebook admins to update HHPS P&amp;C Facebook page with the ‘rules of engagement’.</w:t>
      </w:r>
    </w:p>
    <w:p w:rsidR="006E5ABA" w:rsidRPr="006E5ABA" w:rsidRDefault="006E5ABA" w:rsidP="006E5ABA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HHPS Information from P&amp;C booklet</w:t>
      </w:r>
      <w:r w:rsidR="00856B6F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856B6F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This static communication channel </w:t>
      </w:r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will act as a reference for new families to the school </w:t>
      </w:r>
      <w:proofErr w:type="gramStart"/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>who</w:t>
      </w:r>
      <w:proofErr w:type="gramEnd"/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receive the booklet at the time of kindergarten orientation and can then refer to the information at a later date. Basic information about the Committees and roles of the P&amp;C are outlined in this. 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KPIs:</w:t>
      </w:r>
    </w:p>
    <w:p w:rsidR="006E5ABA" w:rsidRPr="006E5ABA" w:rsidRDefault="006E5ABA" w:rsidP="006E5ABA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lastRenderedPageBreak/>
        <w:t>President to update booklet contents prior to orientation in 2014</w:t>
      </w:r>
    </w:p>
    <w:p w:rsidR="006E5ABA" w:rsidRPr="006E5ABA" w:rsidRDefault="006E5ABA" w:rsidP="006E5ABA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add link to HHPS P&amp;C Facebook page to Page 1 of the booklet</w:t>
      </w:r>
    </w:p>
    <w:p w:rsidR="006E5ABA" w:rsidRPr="006E5ABA" w:rsidRDefault="006E5ABA" w:rsidP="006E5ABA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HHPS website</w:t>
      </w:r>
      <w:r w:rsidR="005B512E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This communication channel provides key information on the </w:t>
      </w:r>
      <w:proofErr w:type="gramStart"/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>world wide web</w:t>
      </w:r>
      <w:proofErr w:type="gramEnd"/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>. Its contents remain fairly static with opportunities to highlight key changes and/or projects.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KPIs:</w:t>
      </w:r>
    </w:p>
    <w:p w:rsidR="006E5ABA" w:rsidRPr="006E5ABA" w:rsidRDefault="006E5ABA" w:rsidP="006E5ABA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Secretary to add full list of P&amp;C meeting dates for 2015 to the P&amp;C page on the school website</w:t>
      </w:r>
    </w:p>
    <w:p w:rsidR="006E5ABA" w:rsidRPr="006E5ABA" w:rsidRDefault="006E5ABA" w:rsidP="006E5ABA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add a link to “Sign up to the P&amp;C email feed” to P&amp;C page on the school website</w:t>
      </w:r>
    </w:p>
    <w:p w:rsidR="006E5ABA" w:rsidRPr="006E5ABA" w:rsidRDefault="006E5ABA" w:rsidP="006E5ABA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review and update (as necessary) P&amp;C page on the school website quarterly (once per school Term)</w:t>
      </w:r>
    </w:p>
    <w:p w:rsidR="006E5ABA" w:rsidRPr="006E5ABA" w:rsidRDefault="006E5ABA" w:rsidP="006E5ABA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proofErr w:type="spellStart"/>
      <w:proofErr w:type="gramStart"/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eNews</w:t>
      </w:r>
      <w:proofErr w:type="spellEnd"/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/email</w:t>
      </w:r>
      <w:proofErr w:type="gramEnd"/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 xml:space="preserve"> list</w:t>
      </w:r>
      <w:r w:rsidR="005B512E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This dynamic communication channel enables the P&amp;C to post documents, permission slips, invitations and reports to all subscribers. It is an opt-in/opt-out channel and is therefore reliant on parents signing up to be successful.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KPI:</w:t>
      </w:r>
    </w:p>
    <w:p w:rsidR="006E5ABA" w:rsidRDefault="006E5ABA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President, or delegate, to write quarterly summary report to be shared via </w:t>
      </w:r>
      <w:proofErr w:type="spellStart"/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eNews</w:t>
      </w:r>
      <w:proofErr w:type="spellEnd"/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in Week five (5) of each school Term</w:t>
      </w:r>
    </w:p>
    <w:p w:rsidR="005B512E" w:rsidRPr="006E5ABA" w:rsidRDefault="005B512E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President to post P&amp;C meeting agenda </w:t>
      </w:r>
      <w:proofErr w:type="spellStart"/>
      <w:r>
        <w:rPr>
          <w:rFonts w:ascii="Calibri" w:eastAsia="Calibri" w:hAnsi="Calibri" w:cs="Times New Roman"/>
          <w:sz w:val="22"/>
          <w:szCs w:val="22"/>
          <w:lang w:val="en-AU" w:eastAsia="en-US"/>
        </w:rPr>
        <w:t>a</w:t>
      </w:r>
      <w:proofErr w:type="spellEnd"/>
      <w:r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least 2 days prior to scheduled meeting date</w:t>
      </w:r>
    </w:p>
    <w:p w:rsidR="006E5ABA" w:rsidRPr="006E5ABA" w:rsidRDefault="006E5ABA" w:rsidP="006E5ABA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HHPS Newsletter</w:t>
      </w:r>
      <w:r w:rsidR="005B512E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Produced by the school, the newsletter offers an opportunity for the P&amp;C to post short reports and updates on a fortnightly basis (if needed). It is delivered via </w:t>
      </w:r>
      <w:proofErr w:type="spellStart"/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>eNews</w:t>
      </w:r>
      <w:proofErr w:type="spellEnd"/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>, email and uploaded to the HHPS website and is widely available to all school families.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KPI:</w:t>
      </w:r>
    </w:p>
    <w:p w:rsidR="006E5ABA" w:rsidRDefault="006E5ABA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Band, School Club, Eco-garden</w:t>
      </w:r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>, School banking</w:t>
      </w: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and Canteen Committees to submit content for inclusion in fortnightly newsletter</w:t>
      </w:r>
    </w:p>
    <w:p w:rsidR="00A153A0" w:rsidRPr="006E5ABA" w:rsidRDefault="00A153A0" w:rsidP="00A153A0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P&amp;C Noticeboard</w:t>
      </w:r>
      <w:r w:rsidR="005B512E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5B512E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Situated in the HHPS playground, the P&amp;C Noticeboard is a fairly static communication channel. It is accessible to all visitors to the school and can be used t</w:t>
      </w:r>
      <w:r w:rsidR="00A153A0">
        <w:rPr>
          <w:rFonts w:ascii="Calibri" w:eastAsia="Calibri" w:hAnsi="Calibri" w:cs="Times New Roman"/>
          <w:sz w:val="22"/>
          <w:szCs w:val="22"/>
          <w:lang w:val="en-AU" w:eastAsia="en-US"/>
        </w:rPr>
        <w:t>o display photographs and documents that showcase the P&amp;C activities at the school.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KPIs:</w:t>
      </w:r>
    </w:p>
    <w:p w:rsidR="006E5ABA" w:rsidRPr="006E5ABA" w:rsidRDefault="006E5ABA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Band, School Club, Eco-garden and Canteen Committees to showcase upcoming events, photos and news at least quarterly (once per school Term)</w:t>
      </w:r>
    </w:p>
    <w:p w:rsidR="006E5ABA" w:rsidRPr="006E5ABA" w:rsidRDefault="006E5ABA" w:rsidP="006E5ABA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A153A0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School electronic noticeboard</w:t>
      </w:r>
      <w:r w:rsidR="00A153A0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A153A0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Owned and operated by the school, the electronic noticeboard is visible to all passer-by traffic and pedestrians. It is a dynamic communication channel best suited to short ‘ad’-like messages, such as meeting dates.</w:t>
      </w:r>
    </w:p>
    <w:p w:rsidR="006E5ABA" w:rsidRPr="006E5ABA" w:rsidRDefault="00A153A0" w:rsidP="00A153A0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</w:t>
      </w: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lastRenderedPageBreak/>
        <w:t>KPI:</w:t>
      </w:r>
    </w:p>
    <w:p w:rsidR="006E5ABA" w:rsidRPr="006E5ABA" w:rsidRDefault="006E5ABA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liaise with the school Executive to market P&amp;C meeting in the feed for 3-7 days prior to the monthly meeting date</w:t>
      </w:r>
    </w:p>
    <w:p w:rsidR="006E5ABA" w:rsidRPr="006E5ABA" w:rsidRDefault="006E5ABA" w:rsidP="006E5ABA">
      <w:pPr>
        <w:spacing w:line="276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numPr>
          <w:ilvl w:val="0"/>
          <w:numId w:val="5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Annual School Report</w:t>
      </w:r>
      <w:r w:rsidR="00A153A0" w:rsidRPr="00A153A0">
        <w:rPr>
          <w:rFonts w:ascii="Calibri" w:eastAsia="Calibri" w:hAnsi="Calibri" w:cs="Times New Roman"/>
          <w:i/>
          <w:sz w:val="22"/>
          <w:szCs w:val="22"/>
          <w:lang w:val="en-AU" w:eastAsia="en-US"/>
        </w:rPr>
        <w:t>:</w:t>
      </w:r>
      <w:r w:rsidR="00A153A0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This static communication channel is produced at the end of each year and highlights to successes of the P&amp;C. It compiles many of the achievements of the P&amp;C program in a succinct report that is published on the school website. </w:t>
      </w:r>
      <w:proofErr w:type="gramStart"/>
      <w:r w:rsidR="00A153A0">
        <w:rPr>
          <w:rFonts w:ascii="Calibri" w:eastAsia="Calibri" w:hAnsi="Calibri" w:cs="Times New Roman"/>
          <w:sz w:val="22"/>
          <w:szCs w:val="22"/>
          <w:lang w:val="en-AU" w:eastAsia="en-US"/>
        </w:rPr>
        <w:t>It’s</w:t>
      </w:r>
      <w:proofErr w:type="gramEnd"/>
      <w:r w:rsidR="00A153A0">
        <w:rPr>
          <w:rFonts w:ascii="Calibri" w:eastAsia="Calibri" w:hAnsi="Calibri" w:cs="Times New Roman"/>
          <w:sz w:val="22"/>
          <w:szCs w:val="22"/>
          <w:lang w:val="en-AU" w:eastAsia="en-US"/>
        </w:rPr>
        <w:t xml:space="preserve"> likely audience is current and new families to the school.</w:t>
      </w:r>
    </w:p>
    <w:p w:rsidR="00A153A0" w:rsidRDefault="00A153A0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</w:p>
    <w:p w:rsidR="006E5ABA" w:rsidRPr="006E5ABA" w:rsidRDefault="006E5ABA" w:rsidP="006E5ABA">
      <w:pPr>
        <w:spacing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KPI:</w:t>
      </w:r>
    </w:p>
    <w:p w:rsidR="006E5ABA" w:rsidRPr="006E5ABA" w:rsidRDefault="006E5ABA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President to write annual summary statement by November for inclusion in the report (usually published in March the following year)</w:t>
      </w:r>
    </w:p>
    <w:p w:rsidR="006E5ABA" w:rsidRPr="00A153A0" w:rsidRDefault="006E5ABA" w:rsidP="006E5ABA">
      <w:pPr>
        <w:spacing w:line="276" w:lineRule="auto"/>
        <w:rPr>
          <w:rFonts w:ascii="Calibri" w:eastAsia="Calibri" w:hAnsi="Calibri" w:cs="Times New Roman"/>
          <w:b/>
          <w:sz w:val="22"/>
          <w:szCs w:val="22"/>
          <w:lang w:val="en-AU" w:eastAsia="en-US"/>
        </w:rPr>
      </w:pPr>
      <w:r w:rsidRPr="00A153A0">
        <w:rPr>
          <w:rFonts w:ascii="Calibri" w:eastAsia="Calibri" w:hAnsi="Calibri" w:cs="Times New Roman"/>
          <w:b/>
          <w:sz w:val="22"/>
          <w:szCs w:val="22"/>
          <w:lang w:val="en-AU" w:eastAsia="en-US"/>
        </w:rPr>
        <w:t>Evaluation:</w:t>
      </w:r>
    </w:p>
    <w:p w:rsidR="006E5ABA" w:rsidRDefault="006E5ABA" w:rsidP="006E5ABA">
      <w:pPr>
        <w:numPr>
          <w:ilvl w:val="0"/>
          <w:numId w:val="9"/>
        </w:numPr>
        <w:spacing w:line="276" w:lineRule="auto"/>
        <w:contextualSpacing/>
        <w:rPr>
          <w:rFonts w:ascii="Calibri" w:eastAsia="Calibri" w:hAnsi="Calibri" w:cs="Times New Roman"/>
          <w:sz w:val="22"/>
          <w:szCs w:val="22"/>
          <w:lang w:val="en-AU" w:eastAsia="en-US"/>
        </w:rPr>
      </w:pPr>
      <w:bookmarkStart w:id="0" w:name="_GoBack"/>
      <w:bookmarkEnd w:id="0"/>
      <w:r w:rsidRPr="006E5ABA">
        <w:rPr>
          <w:rFonts w:ascii="Calibri" w:eastAsia="Calibri" w:hAnsi="Calibri" w:cs="Times New Roman"/>
          <w:sz w:val="22"/>
          <w:szCs w:val="22"/>
          <w:lang w:val="en-AU" w:eastAsia="en-US"/>
        </w:rPr>
        <w:t>VP to audit communication strategy end 2015 and report to P&amp;C Committee</w:t>
      </w:r>
    </w:p>
    <w:p w:rsidR="00856B6F" w:rsidRPr="00856B6F" w:rsidRDefault="00856B6F" w:rsidP="00856B6F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856B6F">
        <w:rPr>
          <w:rFonts w:asciiTheme="majorHAnsi" w:hAnsiTheme="majorHAnsi"/>
          <w:sz w:val="22"/>
          <w:szCs w:val="22"/>
        </w:rPr>
        <w:t>Communication strategy will be reviewed following audit and discussion at P&amp;C meeting</w:t>
      </w:r>
    </w:p>
    <w:p w:rsidR="00856B6F" w:rsidRPr="00856B6F" w:rsidRDefault="00856B6F" w:rsidP="00856B6F">
      <w:pPr>
        <w:pStyle w:val="ListParagraph"/>
        <w:ind w:left="1440"/>
      </w:pPr>
    </w:p>
    <w:p w:rsidR="00D97CAE" w:rsidRPr="006E5ABA" w:rsidRDefault="00D97CAE" w:rsidP="006B64A5">
      <w:pPr>
        <w:ind w:right="-1765"/>
        <w:rPr>
          <w:rFonts w:ascii="Times New Roman" w:hAnsi="Times New Roman" w:cs="Times New Roman"/>
          <w:b/>
          <w:bCs/>
          <w:iCs/>
          <w:color w:val="3C3D3C"/>
          <w:sz w:val="20"/>
          <w:szCs w:val="20"/>
        </w:rPr>
      </w:pPr>
    </w:p>
    <w:p w:rsidR="00D97CAE" w:rsidRPr="00D97CAE" w:rsidRDefault="00D97CAE" w:rsidP="006B64A5">
      <w:pPr>
        <w:ind w:right="-1765"/>
        <w:rPr>
          <w:rFonts w:ascii="Times New Roman" w:hAnsi="Times New Roman" w:cs="Times New Roman"/>
          <w:bCs/>
          <w:iCs/>
          <w:color w:val="3C3D3C"/>
          <w:sz w:val="20"/>
          <w:szCs w:val="20"/>
        </w:rPr>
      </w:pPr>
    </w:p>
    <w:p w:rsidR="006B64A5" w:rsidRPr="006B64A5" w:rsidRDefault="006B64A5" w:rsidP="006B64A5">
      <w:pPr>
        <w:ind w:right="-1765"/>
        <w:rPr>
          <w:rFonts w:ascii="Times New Roman" w:hAnsi="Times New Roman" w:cs="Times New Roman"/>
          <w:bCs/>
          <w:iCs/>
          <w:color w:val="3C3D3C"/>
          <w:sz w:val="20"/>
          <w:szCs w:val="20"/>
        </w:rPr>
      </w:pPr>
    </w:p>
    <w:p w:rsidR="006B64A5" w:rsidRPr="006B64A5" w:rsidRDefault="006B64A5" w:rsidP="006B64A5">
      <w:pPr>
        <w:ind w:right="-1765"/>
        <w:rPr>
          <w:rFonts w:ascii="Times New Roman" w:hAnsi="Times New Roman" w:cs="Times New Roman"/>
          <w:b/>
          <w:bCs/>
          <w:iCs/>
          <w:color w:val="3C3D3C"/>
          <w:sz w:val="36"/>
          <w:szCs w:val="36"/>
        </w:rPr>
      </w:pPr>
    </w:p>
    <w:p w:rsidR="002D3B50" w:rsidRPr="006E5ABA" w:rsidRDefault="009D1573" w:rsidP="006E5ABA">
      <w:pPr>
        <w:ind w:right="-1765"/>
        <w:rPr>
          <w:sz w:val="36"/>
          <w:szCs w:val="36"/>
        </w:rPr>
      </w:pPr>
      <w:r w:rsidRPr="009D1573">
        <w:rPr>
          <w:rFonts w:ascii="Times New Roman" w:hAnsi="Times New Roman" w:cs="Times New Roman"/>
          <w:b/>
          <w:bCs/>
          <w:i/>
          <w:iCs/>
          <w:color w:val="3C3D3C"/>
          <w:sz w:val="36"/>
          <w:szCs w:val="36"/>
        </w:rPr>
        <w:t>Improving the educat</w:t>
      </w:r>
      <w:r w:rsidR="006E5ABA">
        <w:rPr>
          <w:rFonts w:ascii="Times New Roman" w:hAnsi="Times New Roman" w:cs="Times New Roman"/>
          <w:b/>
          <w:bCs/>
          <w:i/>
          <w:iCs/>
          <w:color w:val="3C3D3C"/>
          <w:sz w:val="36"/>
          <w:szCs w:val="36"/>
        </w:rPr>
        <w:t>ional experience of our children</w:t>
      </w:r>
    </w:p>
    <w:p w:rsidR="00026364" w:rsidRPr="009D1573" w:rsidRDefault="00026364" w:rsidP="00026364">
      <w:pPr>
        <w:ind w:right="-1765"/>
        <w:rPr>
          <w:sz w:val="36"/>
          <w:szCs w:val="36"/>
        </w:rPr>
      </w:pPr>
    </w:p>
    <w:p w:rsidR="00026364" w:rsidRPr="008472B8" w:rsidRDefault="0002636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026364" w:rsidRPr="008472B8" w:rsidSect="00227A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5EB"/>
    <w:multiLevelType w:val="hybridMultilevel"/>
    <w:tmpl w:val="ADA04E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E277C"/>
    <w:multiLevelType w:val="hybridMultilevel"/>
    <w:tmpl w:val="8DEC3FD6"/>
    <w:lvl w:ilvl="0" w:tplc="FCC6C1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207C"/>
    <w:multiLevelType w:val="hybridMultilevel"/>
    <w:tmpl w:val="E29064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D6312"/>
    <w:multiLevelType w:val="hybridMultilevel"/>
    <w:tmpl w:val="AAB80432"/>
    <w:lvl w:ilvl="0" w:tplc="3EDE2D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5023F"/>
    <w:multiLevelType w:val="hybridMultilevel"/>
    <w:tmpl w:val="F5ECE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2DC"/>
    <w:multiLevelType w:val="hybridMultilevel"/>
    <w:tmpl w:val="41FA6A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6367E"/>
    <w:multiLevelType w:val="hybridMultilevel"/>
    <w:tmpl w:val="9C9ED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0307"/>
    <w:multiLevelType w:val="hybridMultilevel"/>
    <w:tmpl w:val="C9AA2FF0"/>
    <w:lvl w:ilvl="0" w:tplc="AD8A11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2EBC"/>
    <w:multiLevelType w:val="hybridMultilevel"/>
    <w:tmpl w:val="43AA45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73"/>
    <w:rsid w:val="00026364"/>
    <w:rsid w:val="001642D7"/>
    <w:rsid w:val="001E2E4D"/>
    <w:rsid w:val="00227A49"/>
    <w:rsid w:val="002D3B50"/>
    <w:rsid w:val="005B512E"/>
    <w:rsid w:val="005D1F01"/>
    <w:rsid w:val="006B64A5"/>
    <w:rsid w:val="006E5ABA"/>
    <w:rsid w:val="007C0834"/>
    <w:rsid w:val="007D7C12"/>
    <w:rsid w:val="00844175"/>
    <w:rsid w:val="008472B8"/>
    <w:rsid w:val="00856B6F"/>
    <w:rsid w:val="00863F82"/>
    <w:rsid w:val="00891B10"/>
    <w:rsid w:val="009D1573"/>
    <w:rsid w:val="00A153A0"/>
    <w:rsid w:val="00AD20DC"/>
    <w:rsid w:val="00C376F8"/>
    <w:rsid w:val="00D26DD0"/>
    <w:rsid w:val="00D97CAE"/>
    <w:rsid w:val="00DF4B4A"/>
    <w:rsid w:val="00F75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C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C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sbyhts-p.school@det.nsw.edu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rnsbyhts-p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Lasek</dc:creator>
  <cp:lastModifiedBy>Chris</cp:lastModifiedBy>
  <cp:revision>2</cp:revision>
  <cp:lastPrinted>2014-09-02T21:58:00Z</cp:lastPrinted>
  <dcterms:created xsi:type="dcterms:W3CDTF">2014-11-04T11:09:00Z</dcterms:created>
  <dcterms:modified xsi:type="dcterms:W3CDTF">2014-11-04T11:09:00Z</dcterms:modified>
</cp:coreProperties>
</file>